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4D6" w:rsidRPr="00511F42" w:rsidRDefault="002E44D6" w:rsidP="002E44D6">
      <w:pPr>
        <w:jc w:val="center"/>
        <w:rPr>
          <w:rFonts w:ascii="Times New Roman" w:hAnsi="Times New Roman" w:cs="Times New Roman"/>
        </w:rPr>
      </w:pPr>
      <w:r w:rsidRPr="00511F42">
        <w:rPr>
          <w:rFonts w:ascii="Times New Roman" w:hAnsi="Times New Roman" w:cs="Times New Roman"/>
          <w:b/>
          <w:sz w:val="28"/>
          <w:szCs w:val="28"/>
        </w:rPr>
        <w:t>Отчет</w:t>
      </w:r>
      <w:r w:rsidRPr="00511F42">
        <w:rPr>
          <w:rFonts w:ascii="Times New Roman" w:hAnsi="Times New Roman" w:cs="Times New Roman"/>
          <w:b/>
          <w:sz w:val="28"/>
          <w:szCs w:val="28"/>
        </w:rPr>
        <w:br/>
      </w:r>
      <w:r w:rsidRPr="00511F42">
        <w:rPr>
          <w:rFonts w:ascii="Times New Roman" w:hAnsi="Times New Roman" w:cs="Times New Roman"/>
        </w:rPr>
        <w:t>о невозможности (нецелесообразности) использования иных способов определения</w:t>
      </w:r>
      <w:r w:rsidRPr="00511F42">
        <w:rPr>
          <w:rFonts w:ascii="Times New Roman" w:hAnsi="Times New Roman" w:cs="Times New Roman"/>
        </w:rPr>
        <w:br/>
      </w:r>
      <w:r w:rsidRPr="00511F42">
        <w:rPr>
          <w:rFonts w:ascii="Times New Roman" w:hAnsi="Times New Roman" w:cs="Times New Roman"/>
          <w:bCs/>
        </w:rPr>
        <w:t>поставщика (исполнителя, подрядчика)</w:t>
      </w:r>
    </w:p>
    <w:p w:rsidR="002E44D6" w:rsidRPr="00511F42" w:rsidRDefault="002E44D6" w:rsidP="002E44D6">
      <w:pPr>
        <w:ind w:left="-567" w:firstLine="567"/>
        <w:jc w:val="center"/>
        <w:rPr>
          <w:rFonts w:ascii="Times New Roman" w:hAnsi="Times New Roman" w:cs="Times New Roman"/>
        </w:rPr>
      </w:pPr>
    </w:p>
    <w:p w:rsidR="002E44D6" w:rsidRPr="00511F42" w:rsidRDefault="002E44D6" w:rsidP="002E44D6">
      <w:pPr>
        <w:ind w:left="-567" w:firstLine="567"/>
        <w:rPr>
          <w:rFonts w:ascii="Times New Roman" w:hAnsi="Times New Roman" w:cs="Times New Roman"/>
        </w:rPr>
      </w:pPr>
      <w:r w:rsidRPr="00511F42">
        <w:rPr>
          <w:rFonts w:ascii="Times New Roman" w:hAnsi="Times New Roman" w:cs="Times New Roman"/>
          <w:b/>
        </w:rPr>
        <w:t>Заказчик:</w:t>
      </w:r>
    </w:p>
    <w:p w:rsidR="002E44D6" w:rsidRPr="00511F42" w:rsidRDefault="002E44D6" w:rsidP="002E44D6">
      <w:pPr>
        <w:rPr>
          <w:rFonts w:ascii="Times New Roman" w:hAnsi="Times New Roman" w:cs="Times New Roman"/>
          <w:b/>
        </w:rPr>
      </w:pPr>
    </w:p>
    <w:tbl>
      <w:tblPr>
        <w:tblW w:w="4905" w:type="dxa"/>
        <w:tblLook w:val="04A0" w:firstRow="1" w:lastRow="0" w:firstColumn="1" w:lastColumn="0" w:noHBand="0" w:noVBand="1"/>
      </w:tblPr>
      <w:tblGrid>
        <w:gridCol w:w="4905"/>
      </w:tblGrid>
      <w:tr w:rsidR="002E44D6" w:rsidRPr="00511F42" w:rsidTr="00C5619D"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44D6" w:rsidRPr="00511F42" w:rsidRDefault="002E44D6" w:rsidP="00C561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4D6" w:rsidRPr="00511F42" w:rsidTr="00C5619D"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44D6" w:rsidRPr="00511F42" w:rsidRDefault="002E44D6" w:rsidP="00C5619D">
            <w:pPr>
              <w:jc w:val="center"/>
              <w:rPr>
                <w:rFonts w:ascii="Times New Roman" w:hAnsi="Times New Roman" w:cs="Times New Roman"/>
              </w:rPr>
            </w:pPr>
            <w:r w:rsidRPr="00511F42">
              <w:rPr>
                <w:rStyle w:val="small"/>
                <w:rFonts w:ascii="Times New Roman" w:hAnsi="Times New Roman" w:cs="Times New Roman"/>
              </w:rPr>
              <w:t>наименование учреждения</w:t>
            </w:r>
          </w:p>
        </w:tc>
      </w:tr>
      <w:tr w:rsidR="002E44D6" w:rsidRPr="00511F42" w:rsidTr="00C5619D"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44D6" w:rsidRPr="00511F42" w:rsidRDefault="002E44D6" w:rsidP="00C561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4D6" w:rsidRPr="00511F42" w:rsidTr="00C5619D"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44D6" w:rsidRPr="00511F42" w:rsidRDefault="002E44D6" w:rsidP="00C5619D">
            <w:pPr>
              <w:jc w:val="center"/>
              <w:rPr>
                <w:rFonts w:ascii="Times New Roman" w:hAnsi="Times New Roman" w:cs="Times New Roman"/>
              </w:rPr>
            </w:pPr>
            <w:r w:rsidRPr="00511F42">
              <w:rPr>
                <w:rStyle w:val="small"/>
                <w:rFonts w:ascii="Times New Roman" w:hAnsi="Times New Roman" w:cs="Times New Roman"/>
              </w:rPr>
              <w:t>адрес, телефон (факс)</w:t>
            </w:r>
          </w:p>
        </w:tc>
      </w:tr>
      <w:tr w:rsidR="002E44D6" w:rsidRPr="00511F42" w:rsidTr="004C1D86"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44D6" w:rsidRPr="00511F42" w:rsidRDefault="002E44D6" w:rsidP="00C561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4D6" w:rsidRPr="00511F42" w:rsidTr="00C5619D"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C1D86" w:rsidRDefault="002E44D6" w:rsidP="004C1D86">
            <w:pPr>
              <w:pBdr>
                <w:bottom w:val="single" w:sz="12" w:space="1" w:color="auto"/>
              </w:pBdr>
              <w:jc w:val="center"/>
              <w:rPr>
                <w:rStyle w:val="small"/>
                <w:rFonts w:ascii="Times New Roman" w:hAnsi="Times New Roman" w:cs="Times New Roman"/>
              </w:rPr>
            </w:pPr>
            <w:r w:rsidRPr="00511F42">
              <w:rPr>
                <w:rStyle w:val="small"/>
                <w:rFonts w:ascii="Times New Roman" w:hAnsi="Times New Roman" w:cs="Times New Roman"/>
              </w:rPr>
              <w:t>адрес электронной почты</w:t>
            </w:r>
          </w:p>
          <w:p w:rsidR="004C1D86" w:rsidRDefault="004C1D86" w:rsidP="004C1D86">
            <w:pPr>
              <w:pBdr>
                <w:bottom w:val="single" w:sz="12" w:space="1" w:color="auto"/>
              </w:pBdr>
              <w:jc w:val="center"/>
              <w:rPr>
                <w:rStyle w:val="small"/>
                <w:rFonts w:ascii="Times New Roman" w:hAnsi="Times New Roman" w:cs="Times New Roman"/>
              </w:rPr>
            </w:pPr>
          </w:p>
          <w:p w:rsidR="004C1D86" w:rsidRPr="004C1D86" w:rsidRDefault="004C1D86" w:rsidP="004C1D8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small"/>
              </w:rPr>
              <w:softHyphen/>
            </w:r>
            <w:r>
              <w:rPr>
                <w:rStyle w:val="small"/>
              </w:rPr>
              <w:softHyphen/>
            </w:r>
            <w:r>
              <w:rPr>
                <w:rStyle w:val="small"/>
              </w:rPr>
              <w:softHyphen/>
            </w:r>
            <w:r>
              <w:rPr>
                <w:rStyle w:val="small"/>
              </w:rPr>
              <w:softHyphen/>
            </w:r>
            <w:r>
              <w:rPr>
                <w:rStyle w:val="small"/>
              </w:rPr>
              <w:softHyphen/>
            </w:r>
            <w:r>
              <w:rPr>
                <w:rStyle w:val="small"/>
              </w:rPr>
              <w:softHyphen/>
            </w:r>
            <w:r w:rsidRPr="004C1D86">
              <w:rPr>
                <w:rStyle w:val="small"/>
                <w:rFonts w:ascii="Times New Roman" w:hAnsi="Times New Roman" w:cs="Times New Roman"/>
              </w:rPr>
              <w:t>(идентификационный код закупки)</w:t>
            </w:r>
          </w:p>
        </w:tc>
      </w:tr>
    </w:tbl>
    <w:p w:rsidR="002E44D6" w:rsidRPr="00511F42" w:rsidRDefault="002E44D6" w:rsidP="002E44D6">
      <w:pPr>
        <w:rPr>
          <w:rFonts w:ascii="Times New Roman" w:hAnsi="Times New Roman" w:cs="Times New Roman"/>
          <w:b/>
        </w:rPr>
      </w:pPr>
    </w:p>
    <w:p w:rsidR="002E44D6" w:rsidRPr="00511F42" w:rsidRDefault="002E44D6" w:rsidP="002E44D6">
      <w:pPr>
        <w:rPr>
          <w:rFonts w:ascii="Times New Roman" w:hAnsi="Times New Roman" w:cs="Times New Roman"/>
          <w:b/>
        </w:rPr>
      </w:pPr>
      <w:r w:rsidRPr="00511F42">
        <w:rPr>
          <w:rFonts w:ascii="Times New Roman" w:hAnsi="Times New Roman" w:cs="Times New Roman"/>
          <w:b/>
        </w:rPr>
        <w:t>Существенные условия контракта:</w:t>
      </w:r>
    </w:p>
    <w:p w:rsidR="002E44D6" w:rsidRPr="00511F42" w:rsidRDefault="002E44D6" w:rsidP="002E44D6">
      <w:pPr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8"/>
        <w:gridCol w:w="6696"/>
      </w:tblGrid>
      <w:tr w:rsidR="002E44D6" w:rsidRPr="00511F42" w:rsidTr="00C5619D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4D6" w:rsidRPr="00511F42" w:rsidRDefault="002E44D6" w:rsidP="00C5619D">
            <w:pPr>
              <w:rPr>
                <w:rFonts w:ascii="Times New Roman" w:hAnsi="Times New Roman" w:cs="Times New Roman"/>
              </w:rPr>
            </w:pPr>
            <w:r w:rsidRPr="00511F42">
              <w:rPr>
                <w:rFonts w:ascii="Times New Roman" w:hAnsi="Times New Roman" w:cs="Times New Roman"/>
              </w:rPr>
              <w:t>Предмет контракта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4D6" w:rsidRPr="00511F42" w:rsidRDefault="002E44D6" w:rsidP="00C561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4D6" w:rsidRPr="00511F42" w:rsidTr="00C5619D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4D6" w:rsidRPr="00511F42" w:rsidRDefault="002E44D6" w:rsidP="00C5619D">
            <w:pPr>
              <w:rPr>
                <w:rFonts w:ascii="Times New Roman" w:hAnsi="Times New Roman" w:cs="Times New Roman"/>
              </w:rPr>
            </w:pPr>
            <w:r w:rsidRPr="00511F42">
              <w:rPr>
                <w:rFonts w:ascii="Times New Roman" w:hAnsi="Times New Roman" w:cs="Times New Roman"/>
              </w:rPr>
              <w:t>Способ закупки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4D6" w:rsidRPr="00511F42" w:rsidRDefault="002E44D6" w:rsidP="004C1D86">
            <w:pPr>
              <w:rPr>
                <w:rFonts w:ascii="Times New Roman" w:hAnsi="Times New Roman" w:cs="Times New Roman"/>
              </w:rPr>
            </w:pPr>
            <w:r w:rsidRPr="00511F42">
              <w:rPr>
                <w:rFonts w:ascii="Times New Roman" w:hAnsi="Times New Roman" w:cs="Times New Roman"/>
              </w:rPr>
              <w:t>Закупка у единственного поставщика (на основании п. </w:t>
            </w:r>
            <w:r w:rsidR="004C1D86">
              <w:rPr>
                <w:rFonts w:ascii="Times New Roman" w:hAnsi="Times New Roman" w:cs="Times New Roman"/>
              </w:rPr>
              <w:t>1-23</w:t>
            </w:r>
            <w:r w:rsidRPr="00511F42">
              <w:rPr>
                <w:rFonts w:ascii="Times New Roman" w:hAnsi="Times New Roman" w:cs="Times New Roman"/>
              </w:rPr>
              <w:t xml:space="preserve"> ч. 1 ст. 93 Закона от 5 апреля 2013 г. № 44-ФЗ)</w:t>
            </w:r>
          </w:p>
        </w:tc>
      </w:tr>
      <w:tr w:rsidR="002E44D6" w:rsidRPr="00511F42" w:rsidTr="00C5619D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4D6" w:rsidRPr="00511F42" w:rsidRDefault="002E44D6" w:rsidP="00C5619D">
            <w:pPr>
              <w:rPr>
                <w:rFonts w:ascii="Times New Roman" w:hAnsi="Times New Roman" w:cs="Times New Roman"/>
              </w:rPr>
            </w:pPr>
            <w:r w:rsidRPr="00511F42">
              <w:rPr>
                <w:rFonts w:ascii="Times New Roman" w:hAnsi="Times New Roman" w:cs="Times New Roman"/>
              </w:rPr>
              <w:t>Цена контракта (тыс. руб.)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4D6" w:rsidRPr="00511F42" w:rsidRDefault="002E44D6" w:rsidP="002E44D6">
            <w:pPr>
              <w:ind w:firstLine="0"/>
              <w:rPr>
                <w:rFonts w:ascii="Times New Roman" w:hAnsi="Times New Roman" w:cs="Times New Roman"/>
              </w:rPr>
            </w:pPr>
            <w:r w:rsidRPr="00511F42">
              <w:rPr>
                <w:rFonts w:ascii="Times New Roman" w:hAnsi="Times New Roman" w:cs="Times New Roman"/>
                <w:bCs/>
              </w:rPr>
              <w:t>__________________________________) рублей</w:t>
            </w:r>
            <w:r w:rsidRPr="00511F42">
              <w:rPr>
                <w:rFonts w:ascii="Times New Roman" w:hAnsi="Times New Roman" w:cs="Times New Roman"/>
              </w:rPr>
              <w:t>__ копеек</w:t>
            </w:r>
          </w:p>
        </w:tc>
      </w:tr>
      <w:tr w:rsidR="002E44D6" w:rsidRPr="00511F42" w:rsidTr="00C5619D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4D6" w:rsidRPr="00511F42" w:rsidRDefault="002E44D6" w:rsidP="00C5619D">
            <w:pPr>
              <w:rPr>
                <w:rFonts w:ascii="Times New Roman" w:hAnsi="Times New Roman" w:cs="Times New Roman"/>
              </w:rPr>
            </w:pPr>
            <w:r w:rsidRPr="00511F42">
              <w:rPr>
                <w:rFonts w:ascii="Times New Roman" w:hAnsi="Times New Roman" w:cs="Times New Roman"/>
              </w:rPr>
              <w:t>Обоснование цены контракта (в приложении)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4D6" w:rsidRPr="00511F42" w:rsidRDefault="002E44D6" w:rsidP="00C5619D">
            <w:pPr>
              <w:rPr>
                <w:rFonts w:ascii="Times New Roman" w:hAnsi="Times New Roman" w:cs="Times New Roman"/>
              </w:rPr>
            </w:pPr>
            <w:r w:rsidRPr="00511F42">
              <w:rPr>
                <w:rFonts w:ascii="Times New Roman" w:hAnsi="Times New Roman" w:cs="Times New Roman"/>
              </w:rPr>
              <w:t>Цена контракта определена посредством применения метода сопоставимых рыночных цен (анализ рынка) в соответствии со статьей 22 Закона от 5 апреля 2013 г. № 44-ФЗ и Методическими рекомендациями, утвержденными приказом Минэкономразвития России от 2 октября 2013 г. № 567</w:t>
            </w:r>
          </w:p>
        </w:tc>
      </w:tr>
      <w:tr w:rsidR="002E44D6" w:rsidRPr="00511F42" w:rsidTr="00C5619D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4D6" w:rsidRPr="00511F42" w:rsidRDefault="002E44D6" w:rsidP="00C5619D">
            <w:pPr>
              <w:rPr>
                <w:rFonts w:ascii="Times New Roman" w:hAnsi="Times New Roman" w:cs="Times New Roman"/>
              </w:rPr>
            </w:pPr>
            <w:r w:rsidRPr="00511F42">
              <w:rPr>
                <w:rFonts w:ascii="Times New Roman" w:hAnsi="Times New Roman" w:cs="Times New Roman"/>
              </w:rPr>
              <w:t xml:space="preserve">Обоснование невозможности (или нецелесообразности) использования </w:t>
            </w:r>
            <w:bookmarkStart w:id="0" w:name="_GoBack"/>
            <w:bookmarkEnd w:id="0"/>
            <w:r w:rsidRPr="00511F42">
              <w:rPr>
                <w:rFonts w:ascii="Times New Roman" w:hAnsi="Times New Roman" w:cs="Times New Roman"/>
              </w:rPr>
              <w:t>иных способов определения поставщика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4D6" w:rsidRPr="00511F42" w:rsidRDefault="002E44D6" w:rsidP="00C5619D">
            <w:pPr>
              <w:rPr>
                <w:rFonts w:ascii="Times New Roman" w:hAnsi="Times New Roman" w:cs="Times New Roman"/>
              </w:rPr>
            </w:pPr>
            <w:r w:rsidRPr="00511F42">
              <w:rPr>
                <w:rFonts w:ascii="Times New Roman" w:hAnsi="Times New Roman" w:cs="Times New Roman"/>
              </w:rPr>
              <w:t xml:space="preserve">Заказчиком принято решение об осуществлении закупки у единственного поставщика на основании пункта 4 части 1 статьи 93 Закона от 5 апреля 2013 г. № 44-ФЗ. </w:t>
            </w:r>
          </w:p>
          <w:p w:rsidR="002E44D6" w:rsidRPr="00511F42" w:rsidRDefault="002E44D6" w:rsidP="00C5619D">
            <w:pPr>
              <w:rPr>
                <w:rFonts w:ascii="Times New Roman" w:hAnsi="Times New Roman" w:cs="Times New Roman"/>
              </w:rPr>
            </w:pPr>
            <w:r w:rsidRPr="00511F42">
              <w:rPr>
                <w:rFonts w:ascii="Times New Roman" w:hAnsi="Times New Roman" w:cs="Times New Roman"/>
              </w:rPr>
              <w:t>Применение конкурентных процедур нецелесообразно в связи с длительностью сроков их проведения и малым объемом закупки</w:t>
            </w:r>
          </w:p>
        </w:tc>
      </w:tr>
      <w:tr w:rsidR="002E44D6" w:rsidRPr="00511F42" w:rsidTr="00C5619D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4D6" w:rsidRPr="00511F42" w:rsidRDefault="002E44D6" w:rsidP="008953C9">
            <w:pPr>
              <w:rPr>
                <w:rFonts w:ascii="Times New Roman" w:hAnsi="Times New Roman" w:cs="Times New Roman"/>
              </w:rPr>
            </w:pPr>
            <w:r w:rsidRPr="00511F42">
              <w:rPr>
                <w:rFonts w:ascii="Times New Roman" w:hAnsi="Times New Roman" w:cs="Times New Roman"/>
              </w:rPr>
              <w:t>Сведения (в проекте контракта) об исполнении в части неустоек (штрафов)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4D6" w:rsidRPr="00511F42" w:rsidRDefault="002E44D6" w:rsidP="00C5619D">
            <w:pPr>
              <w:pStyle w:val="HTML"/>
              <w:rPr>
                <w:sz w:val="24"/>
                <w:szCs w:val="24"/>
              </w:rPr>
            </w:pPr>
            <w:r w:rsidRPr="00511F42">
              <w:rPr>
                <w:sz w:val="24"/>
                <w:szCs w:val="24"/>
              </w:rPr>
              <w:t xml:space="preserve">В соответствии с __________ контракта № __ </w:t>
            </w:r>
            <w:proofErr w:type="gramStart"/>
            <w:r w:rsidRPr="00511F42">
              <w:rPr>
                <w:sz w:val="24"/>
                <w:szCs w:val="24"/>
              </w:rPr>
              <w:t>от</w:t>
            </w:r>
            <w:proofErr w:type="gramEnd"/>
            <w:r w:rsidRPr="00511F42">
              <w:rPr>
                <w:sz w:val="24"/>
                <w:szCs w:val="24"/>
              </w:rPr>
              <w:t xml:space="preserve"> _________________ на </w:t>
            </w:r>
            <w:r w:rsidRPr="00511F42">
              <w:rPr>
                <w:bCs/>
                <w:sz w:val="24"/>
                <w:szCs w:val="24"/>
              </w:rPr>
              <w:t>_________</w:t>
            </w:r>
            <w:r w:rsidRPr="00511F42">
              <w:rPr>
                <w:sz w:val="24"/>
                <w:szCs w:val="24"/>
              </w:rPr>
              <w:t>_____________________________________________</w:t>
            </w:r>
          </w:p>
        </w:tc>
      </w:tr>
      <w:tr w:rsidR="002E44D6" w:rsidRPr="00511F42" w:rsidTr="00C5619D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4D6" w:rsidRPr="00511F42" w:rsidRDefault="002E44D6" w:rsidP="00C56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511F42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D6" w:rsidRPr="00511F42" w:rsidRDefault="002E44D6" w:rsidP="00C56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</w:tc>
      </w:tr>
      <w:tr w:rsidR="002E44D6" w:rsidRPr="00511F42" w:rsidTr="00C5619D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4D6" w:rsidRPr="00511F42" w:rsidRDefault="002E44D6" w:rsidP="00C56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511F42">
              <w:rPr>
                <w:rFonts w:ascii="Times New Roman" w:hAnsi="Times New Roman" w:cs="Times New Roman"/>
              </w:rPr>
              <w:t>Обоснование иных существенных условий контракта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4D6" w:rsidRPr="00511F42" w:rsidRDefault="002E44D6" w:rsidP="00C56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E44D6" w:rsidRPr="00511F42" w:rsidRDefault="002E44D6" w:rsidP="002E44D6">
      <w:pPr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544"/>
        <w:gridCol w:w="2575"/>
        <w:gridCol w:w="425"/>
        <w:gridCol w:w="2552"/>
      </w:tblGrid>
      <w:tr w:rsidR="002E44D6" w:rsidRPr="00511F42" w:rsidTr="00C5619D">
        <w:tc>
          <w:tcPr>
            <w:tcW w:w="3510" w:type="dxa"/>
            <w:hideMark/>
          </w:tcPr>
          <w:p w:rsidR="002E44D6" w:rsidRPr="00511F42" w:rsidRDefault="002E44D6" w:rsidP="00C5619D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511F42">
              <w:rPr>
                <w:rFonts w:ascii="Times New Roman" w:hAnsi="Times New Roman" w:cs="Times New Roman"/>
                <w:lang w:eastAsia="en-US"/>
              </w:rPr>
              <w:t>Контрактный управляющий</w:t>
            </w:r>
          </w:p>
        </w:tc>
        <w:tc>
          <w:tcPr>
            <w:tcW w:w="544" w:type="dxa"/>
          </w:tcPr>
          <w:p w:rsidR="002E44D6" w:rsidRPr="00511F42" w:rsidRDefault="002E44D6" w:rsidP="00C5619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4D6" w:rsidRPr="00511F42" w:rsidRDefault="002E44D6" w:rsidP="00C5619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25" w:type="dxa"/>
          </w:tcPr>
          <w:p w:rsidR="002E44D6" w:rsidRPr="00511F42" w:rsidRDefault="002E44D6" w:rsidP="00C5619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4D6" w:rsidRPr="00511F42" w:rsidRDefault="002E44D6" w:rsidP="00C5619D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lang w:eastAsia="en-US"/>
              </w:rPr>
            </w:pPr>
          </w:p>
        </w:tc>
      </w:tr>
      <w:tr w:rsidR="002E44D6" w:rsidRPr="00511F42" w:rsidTr="00C5619D">
        <w:tc>
          <w:tcPr>
            <w:tcW w:w="3510" w:type="dxa"/>
          </w:tcPr>
          <w:p w:rsidR="002E44D6" w:rsidRPr="00511F42" w:rsidRDefault="002E44D6" w:rsidP="00C5619D">
            <w:pPr>
              <w:rPr>
                <w:rFonts w:ascii="Times New Roman" w:hAnsi="Times New Roman" w:cs="Times New Roman"/>
                <w:b/>
                <w:i/>
                <w:color w:val="FF0000"/>
                <w:lang w:eastAsia="en-US"/>
              </w:rPr>
            </w:pPr>
          </w:p>
        </w:tc>
        <w:tc>
          <w:tcPr>
            <w:tcW w:w="544" w:type="dxa"/>
          </w:tcPr>
          <w:p w:rsidR="002E44D6" w:rsidRPr="00511F42" w:rsidRDefault="002E44D6" w:rsidP="00C5619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E44D6" w:rsidRPr="00511F42" w:rsidRDefault="002E44D6" w:rsidP="00C5619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511F4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425" w:type="dxa"/>
          </w:tcPr>
          <w:p w:rsidR="002E44D6" w:rsidRPr="00511F42" w:rsidRDefault="002E44D6" w:rsidP="00C5619D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E44D6" w:rsidRPr="00511F42" w:rsidRDefault="002E44D6" w:rsidP="00C5619D">
            <w:pPr>
              <w:ind w:firstLine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511F4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(расшифровка подписи)</w:t>
            </w:r>
          </w:p>
        </w:tc>
      </w:tr>
    </w:tbl>
    <w:p w:rsidR="002E44D6" w:rsidRPr="00511F42" w:rsidRDefault="002E44D6" w:rsidP="002E44D6">
      <w:pPr>
        <w:ind w:firstLine="0"/>
        <w:jc w:val="left"/>
        <w:rPr>
          <w:rFonts w:ascii="Times New Roman" w:hAnsi="Times New Roman" w:cs="Times New Roman"/>
        </w:rPr>
      </w:pPr>
    </w:p>
    <w:p w:rsidR="002E44D6" w:rsidRDefault="002E44D6" w:rsidP="002E44D6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2E44D6" w:rsidRDefault="002E44D6" w:rsidP="002E44D6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E44D6" w:rsidRDefault="002E44D6" w:rsidP="002E44D6">
      <w:pPr>
        <w:ind w:firstLine="0"/>
        <w:jc w:val="left"/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Н.А.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Оголь</w:t>
      </w:r>
      <w:proofErr w:type="spellEnd"/>
    </w:p>
    <w:p w:rsidR="00D73D61" w:rsidRDefault="00D73D61"/>
    <w:sectPr w:rsidR="00D73D61" w:rsidSect="00896CF6">
      <w:headerReference w:type="default" r:id="rId7"/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57E" w:rsidRDefault="00EA057E" w:rsidP="002E44D6">
      <w:r>
        <w:separator/>
      </w:r>
    </w:p>
  </w:endnote>
  <w:endnote w:type="continuationSeparator" w:id="0">
    <w:p w:rsidR="00EA057E" w:rsidRDefault="00EA057E" w:rsidP="002E4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57E" w:rsidRDefault="00EA057E" w:rsidP="002E44D6">
      <w:r>
        <w:separator/>
      </w:r>
    </w:p>
  </w:footnote>
  <w:footnote w:type="continuationSeparator" w:id="0">
    <w:p w:rsidR="00EA057E" w:rsidRDefault="00EA057E" w:rsidP="002E44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39001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E44D6" w:rsidRPr="002E44D6" w:rsidRDefault="002E44D6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E44D6">
          <w:rPr>
            <w:rFonts w:ascii="Times New Roman" w:hAnsi="Times New Roman" w:cs="Times New Roman"/>
            <w:sz w:val="28"/>
            <w:szCs w:val="28"/>
          </w:rPr>
          <w:t>5</w:t>
        </w:r>
      </w:p>
    </w:sdtContent>
  </w:sdt>
  <w:p w:rsidR="002E44D6" w:rsidRDefault="002E44D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707"/>
    <w:rsid w:val="002E44D6"/>
    <w:rsid w:val="004C1D86"/>
    <w:rsid w:val="005A6707"/>
    <w:rsid w:val="008953C9"/>
    <w:rsid w:val="00896CF6"/>
    <w:rsid w:val="00D04690"/>
    <w:rsid w:val="00D73D61"/>
    <w:rsid w:val="00EA0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4D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2E44D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rsid w:val="002E44D6"/>
    <w:rPr>
      <w:rFonts w:eastAsia="Times New Roman" w:cs="Times New Roman"/>
      <w:sz w:val="22"/>
      <w:lang w:eastAsia="ru-RU"/>
    </w:rPr>
  </w:style>
  <w:style w:type="character" w:customStyle="1" w:styleId="small">
    <w:name w:val="small"/>
    <w:rsid w:val="002E44D6"/>
    <w:rPr>
      <w:sz w:val="16"/>
      <w:szCs w:val="16"/>
    </w:rPr>
  </w:style>
  <w:style w:type="paragraph" w:styleId="a3">
    <w:name w:val="header"/>
    <w:basedOn w:val="a"/>
    <w:link w:val="a4"/>
    <w:uiPriority w:val="99"/>
    <w:unhideWhenUsed/>
    <w:rsid w:val="002E44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44D6"/>
    <w:rPr>
      <w:rFonts w:ascii="Arial" w:eastAsiaTheme="minorEastAsia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E44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44D6"/>
    <w:rPr>
      <w:rFonts w:ascii="Arial" w:eastAsiaTheme="minorEastAsia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953C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53C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4D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2E44D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rsid w:val="002E44D6"/>
    <w:rPr>
      <w:rFonts w:eastAsia="Times New Roman" w:cs="Times New Roman"/>
      <w:sz w:val="22"/>
      <w:lang w:eastAsia="ru-RU"/>
    </w:rPr>
  </w:style>
  <w:style w:type="character" w:customStyle="1" w:styleId="small">
    <w:name w:val="small"/>
    <w:rsid w:val="002E44D6"/>
    <w:rPr>
      <w:sz w:val="16"/>
      <w:szCs w:val="16"/>
    </w:rPr>
  </w:style>
  <w:style w:type="paragraph" w:styleId="a3">
    <w:name w:val="header"/>
    <w:basedOn w:val="a"/>
    <w:link w:val="a4"/>
    <w:uiPriority w:val="99"/>
    <w:unhideWhenUsed/>
    <w:rsid w:val="002E44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44D6"/>
    <w:rPr>
      <w:rFonts w:ascii="Arial" w:eastAsiaTheme="minorEastAsia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E44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44D6"/>
    <w:rPr>
      <w:rFonts w:ascii="Arial" w:eastAsiaTheme="minorEastAsia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953C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53C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Garaga Oksana Aleksandrovna</cp:lastModifiedBy>
  <cp:revision>4</cp:revision>
  <cp:lastPrinted>2016-07-12T12:17:00Z</cp:lastPrinted>
  <dcterms:created xsi:type="dcterms:W3CDTF">2016-04-26T12:48:00Z</dcterms:created>
  <dcterms:modified xsi:type="dcterms:W3CDTF">2016-07-12T12:18:00Z</dcterms:modified>
</cp:coreProperties>
</file>